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Kupní smlouva o prodeji motorového vozidla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Smluvní strany.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Jméno a příjmení  .………………………………………………………………………………………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Trvale bytem  ...…………………………………………………………………………………………    </w:t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Rodné číslo  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jc w:val="both"/>
      </w:pPr>
      <w:r w:rsidDel="00000000" w:rsidR="00000000" w:rsidRPr="00000000">
        <w:rPr>
          <w:b w:val="0"/>
          <w:i w:val="1"/>
          <w:sz w:val="18"/>
          <w:szCs w:val="18"/>
          <w:vertAlign w:val="baseline"/>
          <w:rtl w:val="0"/>
        </w:rPr>
        <w:t xml:space="preserve">dále jen „prodávající“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jc w:val="both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Jméno a příjmení  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Trvale bytem  .…………………………………………………………………………………………      </w:t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Rodné číslo  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jc w:val="both"/>
      </w:pPr>
      <w:r w:rsidDel="00000000" w:rsidR="00000000" w:rsidRPr="00000000">
        <w:rPr>
          <w:b w:val="0"/>
          <w:i w:val="1"/>
          <w:sz w:val="18"/>
          <w:szCs w:val="18"/>
          <w:vertAlign w:val="baseline"/>
          <w:rtl w:val="0"/>
        </w:rPr>
        <w:t xml:space="preserve">dále jen „kupující“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uzavřely k níže uvedenému datu tuto kupní smlouvu o prodeji motorového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Prohlášení prodávajícího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Prodávající tímto prohlašuje, že je výhradním vlastníkem prodávaného motorového vozidla uvedeného v čl. III této smlouvy, a že mu nejsou známy žádné okolnosti, které by bránily převodu tohoto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Předmětem této smlouvy je prodej a koupě níže uvedeného motorového vozidla: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Tovární značka 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Typ model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Barva vozidla 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Rok výroby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Identifikační číslo vozidla (VIN) 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Zdvihový objem motoru 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Registrační značka vozidla (SPZ) 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Číslo velkého technického průkazu 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Číslo ověření o registraci vozidla 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i w:val="1"/>
          <w:sz w:val="20"/>
          <w:szCs w:val="20"/>
          <w:vertAlign w:val="baseline"/>
          <w:rtl w:val="0"/>
        </w:rPr>
        <w:t xml:space="preserve">(malý technický průkaz)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STK platná do   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Počet ujetých kilometrů  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Počet klíčů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Stav karoserie vozidla …………………………………………………………………………………………….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Další podrobnosti o prodávaném vozidle (parametry, výbava, příslušenství):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Kupní cena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Dohodnutá cena prodávaného motorového vozidla včetně příslušenství činí …………………………Kč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(slovy……………………………………………………………………………). Kupní cenu kupující zaplatí: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v hotovosti při podpisu této smlouvy*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převodem na bankovní účet prodávajícího* č: ……………………….. do …… dnů od podpisu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Prohlášení kupujícího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Závady 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Čl. VI. </w:t>
      </w:r>
    </w:p>
    <w:p w:rsidR="00000000" w:rsidDel="00000000" w:rsidP="00000000" w:rsidRDefault="00000000" w:rsidRPr="00000000">
      <w:pPr>
        <w:widowControl w:val="1"/>
        <w:spacing w:after="0" w:before="20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Povinnosti kupujícího</w:t>
      </w:r>
    </w:p>
    <w:p w:rsidR="00000000" w:rsidDel="00000000" w:rsidP="00000000" w:rsidRDefault="00000000" w:rsidRPr="00000000">
      <w:pPr>
        <w:widowControl w:val="1"/>
        <w:spacing w:after="0" w:before="20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Nahlášení změn v evidenci držitelů motorových vozidel zajistí kupující a to na svůj náklad, k čemuž mu tímto prodávající uděluje plnou moc.</w:t>
      </w:r>
    </w:p>
    <w:p w:rsidR="00000000" w:rsidDel="00000000" w:rsidP="00000000" w:rsidRDefault="00000000" w:rsidRPr="00000000">
      <w:pPr>
        <w:widowControl w:val="1"/>
        <w:spacing w:after="0" w:before="20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Zaplacením kupní ceny uvedené v Čl. IV této smlouvy, přechází na kupujícího vlastnické právo prodávaného motorového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480" w:lineRule="auto"/>
        <w:contextualSpacing w:val="0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Tato smlouva se uzavírá ve dvou vyhotoveních, z nichž každá smluvní strana obdrží jedno.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26.0" w:type="dxa"/>
        <w:jc w:val="left"/>
        <w:tblInd w:w="-130.0" w:type="dxa"/>
        <w:tblLayout w:type="fixed"/>
        <w:tblLook w:val="0000"/>
      </w:tblPr>
      <w:tblGrid>
        <w:gridCol w:w="4275"/>
        <w:gridCol w:w="66"/>
        <w:gridCol w:w="1091"/>
        <w:gridCol w:w="4394"/>
        <w:tblGridChange w:id="0">
          <w:tblGrid>
            <w:gridCol w:w="4275"/>
            <w:gridCol w:w="66"/>
            <w:gridCol w:w="1091"/>
            <w:gridCol w:w="4394"/>
          </w:tblGrid>
        </w:tblGridChange>
      </w:tblGrid>
      <w:tr>
        <w:trPr>
          <w:trHeight w:val="1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240" w:line="480" w:lineRule="auto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V 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240"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240"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tabs>
                <w:tab w:val="left" w:pos="633"/>
              </w:tabs>
              <w:spacing w:after="0" w:before="240" w:line="480" w:lineRule="auto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dne 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tabs>
                <w:tab w:val="left" w:pos="633"/>
              </w:tabs>
              <w:spacing w:after="0" w:before="0" w:line="216" w:lineRule="auto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podpis prodávajícího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tabs>
                <w:tab w:val="left" w:pos="633"/>
              </w:tabs>
              <w:spacing w:after="0" w:before="0" w:line="216" w:lineRule="auto"/>
              <w:contextualSpacing w:val="0"/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podpis kupujícího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* nehodící se škrtněte</w:t>
      </w: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